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2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20"/>
          <w:sz w:val="40"/>
          <w:szCs w:val="40"/>
          <w:lang w:val="en-US" w:eastAsia="zh-CN"/>
        </w:rPr>
        <w:t>满腔热忱话思政 一生无悔育新人</w:t>
      </w:r>
    </w:p>
    <w:p>
      <w:pPr>
        <w:jc w:val="center"/>
        <w:rPr>
          <w:rFonts w:hint="eastAsia" w:ascii="黑体" w:hAnsi="黑体" w:eastAsia="黑体"/>
          <w:spacing w:val="-25"/>
          <w:sz w:val="43"/>
          <w:szCs w:val="43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 w:val="0"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auto"/>
          <w:kern w:val="2"/>
          <w:sz w:val="32"/>
          <w:szCs w:val="32"/>
          <w:lang w:val="en-US" w:eastAsia="zh-CN"/>
        </w:rPr>
        <w:t>一、个人</w:t>
      </w:r>
      <w:r>
        <w:rPr>
          <w:rFonts w:hint="eastAsia" w:ascii="黑体" w:hAnsi="黑体" w:eastAsia="黑体" w:cs="黑体"/>
          <w:b/>
          <w:bCs w:val="0"/>
          <w:color w:val="auto"/>
          <w:kern w:val="2"/>
          <w:sz w:val="32"/>
          <w:szCs w:val="32"/>
        </w:rPr>
        <w:t>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唐晓英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女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生于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1964年10月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1986年毕业于南充师范学院（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现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西华师范大学）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1986年7月至今在四川化工职业技术学院任教，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是四川化工职业技术学院的思政课骨干教师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三级教授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泸州市“十佳”思政教改成果获得者，中国石油和化工教育教学成果评比二等奖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获得者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泸州市“十佳”思政名师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酒城讲坛优秀讲师，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四川化工职业技术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学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院优秀教师。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2"/>
          <w:sz w:val="32"/>
          <w:szCs w:val="32"/>
          <w:lang w:val="en-US" w:eastAsia="zh-CN"/>
        </w:rPr>
        <w:t>二、工作思路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1.以“八个统一”为指引：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始终把“八个统一”即“坚持政治性和学理性相统一、价值性和知识性相统一、建设性和批判性相统一、理论性和实践性相统一、统一性和多样性相统一、主导性和主体性相统一、灌输性和启发性相统一、显性教育和隐性教育相统一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贯穿于思政理论课教学过程中，目的是为了增强思政课的思想性、理论性和亲和力、针对性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2.以培养时代新人为目标：始终以培养为人民服务、为中国共产党治国理政服务、为巩固和发展中国特色社会主义制度服务、为改革开放和社会主义现代化建设服务的合格接班人为教学目标。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3.以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“学-思-践-悟”的教学理念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坚持“学-思-践-悟”的教学理念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进行教学设计，条理清晰、逻辑严密，具有创新性。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4.以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“五结合”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为教学原则：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坚持“五结合”即理论与实践相结合、课内与课外相结合、校内与校外相结合、线上与线下相结合、教学与科研相结合的教学原则，以增强思政课的实效性，说服力、影响力、感染力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5.教学、科研、社会服务“三位一体”：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坚持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教学、科研、社会服务“三位一体”的工作思路，在教学中进步、在科研中发展、在社会服务中奉献。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2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/>
          <w:bCs w:val="0"/>
          <w:color w:val="auto"/>
          <w:kern w:val="2"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 w:val="0"/>
          <w:color w:val="auto"/>
          <w:kern w:val="2"/>
          <w:sz w:val="32"/>
          <w:szCs w:val="32"/>
          <w:lang w:val="en-US" w:eastAsia="zh-CN"/>
        </w:rPr>
        <w:t>工作业绩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在思想政治素质方面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作为思政课教师，唐晓英教授自觉增强“四个意识”、坚定“四个自信”、做到“两个维护”、拥护“两个确立”，把习近平新时代中国特色社会主义思想</w:t>
      </w: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融入教育教学全过程，种好责任田，筑牢意识形态阵地。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在教学方面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认真完成各项教学任务，精心进行教学设计，不断加强课程建设和教学改革，创新思政理论课的教学模式，以“唐晓英思政名师工作室”为平台引领年轻老师成长，全身心投入教育教学工作。2019年,《思想道德修养与法律基础》课程获得四川省高等学校省级思政课示范课荣誉称号，唐晓英教授是团队主要成员。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唐晓英教授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是2020年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泸州市“十佳”思政教改成果获得者，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2020年度泸州市思想政治工作创新案例获得者。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唐晓英教授主持的《以“八个统一”为指引的“451”高职思政课教学模式研究与实践》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荣获2022年第六届中国石油和化工教育教学优秀成果高职组二等奖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指导曾玉梅老师在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四川省高校形势与政策课程教学研究会2022年年会暨“形势与政策”课教学竞赛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荣获专科组特等奖。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唐晓英教授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泸州市“十佳”思政名师,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四川化工职业技术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学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院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2019年、2021年、2022年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优秀教师。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在学校的报道中写道：学校将充分发挥“唐晓英名师工作室”的带动辐射作用，坚持以赛促教、以赛促改、以赛促学、以赛促建，不断提升教师的教学、教研、教改能力，提高思政教学质量，为学校“双高”建设添砖加瓦，三抓三主动，实现“五个新化院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在科研方面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坚持教学与科研相结合，科研的终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极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目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标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是为教学服务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唐晓英教授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 w:bidi="ar-SA"/>
        </w:rPr>
        <w:t xml:space="preserve"> 2019年主持了院级课题，教授项目《高校思政理论课“学、思、践、悟、行”教育理念研究》，课题编号 schyz-1914；2020年主持了《以“八个统一”指导高职思政理论课研究》，课题编号 schyz-2005，主持了泸州市社科联课题《关于泸州市决胜脱贫攻坚实现乡村振兴的模式及路径选择》，课题编号SCSK2020009；2021年主持了《全面推进乡村振兴背景下的乡村法治建设研究》 ——以四川化职院对口帮扶单位金榜村、跃进坪村为例 ，课题编号SCHYZ—2108 ；2022年主持了院级社科重点《新媒体视域下高职思政课实践教学模式研究》，课题编号SCHYZ202210，主持了泸州市社科课题《一体两翼”战略部署下泸州市人口变动新趋势与经济高质量发展对策研究》，课题编号RK202206。《论高校思政理论课“学、思、践、悟、行”的教育理念》发表于《化工技术教育》2019.02期；《以“八个统一”指导高职思政理论课改革创新》发表于《化工技术教育》 20.02期；《决胜脱贫攻坚实现乡村振兴的有效模式与路径》发表于《魅力中国》2020年45期；《全面推进乡村振兴战略背景下乡村法治建设的现状及路径选择》发表于《互动软件》2021年8期2卷。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在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社会服务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方面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唐晓英教授作为酒城讲坛讲师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泸州市委宣讲团宣讲员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2019年来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深入村镇、街道、社区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学校譬如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蓝田镇、尧坝镇、甘雨镇、太伏镇、方洞镇、毗卢镇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百和镇、江北镇、通滩镇、九支镇、上马镇、天仙镇、天兴镇、叙永县民政局、石洞街道、龙马潭区政府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水潦镇、立石镇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胡市镇、莲花池街道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合江县委组织部老干局、泸州市委党校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市经济和信息化局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泸州日报社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宣讲习近平新时代中国特色社会主义思想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宣讲主题明确、内容丰富，形式多样，生动形象、深入浅出，深受好评。唐晓英教授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是2019年度、2020年度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酒城讲坛优秀讲师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2"/>
          <w:sz w:val="32"/>
          <w:szCs w:val="32"/>
          <w:lang w:val="en-US" w:eastAsia="zh-CN"/>
        </w:rPr>
        <w:t>四、育人成效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唐晓英教授在学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的教学质量考评中，每学期学生评价和综合考评都是A等；在学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督导听课评价中，多次获得高分和好评。 教学督导组的评价：唐晓英老师上了一次《思政课》课改的展示课，准备充分，精心设计，将理论与实践有效结合，讲、讨论、分析、点评结合，充分调动了学生的积极性。选题抓住了思政课的核心内容进行突破，形式丰富，整个课堂呈现出良好的学习氛围。唐晓英教授在几十年的教学生涯中都是学生的良师益友，关心学生的身心健康，做学生成长路上的知心人，做学生锤炼品格、学习知识、创新思维、奉献祖国的引路人。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药品生产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专业的学生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曾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说：在一年的学习中，我们最喜欢唐老师的课，感觉她每次都能给我们惊喜！我们喜欢唐老师的上课风格，教学内容有条理，有重点，教学方法多样，既幽默、轻松又严格。在这一年的学习中，我们学到了很多知识及为人处事的态度，改变了我们的价值观，坚定了我们崇高的理想信念，对我们进入社会以后的处事待人、工作和生活都很有帮助，不管以后走在哪里，我都会铭记唐老师的教诲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2"/>
          <w:sz w:val="32"/>
          <w:szCs w:val="32"/>
          <w:lang w:val="en-US" w:eastAsia="zh-CN" w:bidi="ar-SA"/>
        </w:rPr>
        <w:t>五、经验总结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 w:bidi="ar-SA"/>
        </w:rPr>
        <w:t>1.思想政治素质是根本：作为思政课教师，必须时刻和党中央保持高度一致，不断增强“四个意识”，坚定“四个自信”，做到“两个维护”，拥护“两个确立”，以对党和国家、人民、家长、学生负责任的态度坚守意识形态阵地，种好责任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 w:bidi="ar-SA"/>
        </w:rPr>
        <w:t>2.职业道德是关键：作为高校教师，应当严格遵守新时代高校教师职业行为十项准则，恪守爱国守法、敬业爱生、教书育人、严谨治学、服务社会、为人师表的职业道德要求，满腔热忱话思政、一生无悔育新人。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 w:bidi="ar-SA"/>
        </w:rPr>
        <w:t>3.“五个结合”是特色：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“五结合”即理论与实践相结合、课内与课外相结合、校内与校外相结合、线上与线下相结合、教学与科研相结合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运用于思政教学实践中，使思政理论课更具说服力、影响力、感染力。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>4.改革创新是路径：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 w:bidi="ar-SA"/>
        </w:rPr>
        <w:t>唐晓英教授创新了以“八个统一”为指引的“451”思政课教学模式。通过教学模式的创新，思政课实现了“八个统一”，重新架构了思政课堂，充分发挥了学生的主体性，实现了教材体系向教学体系的转化，提升了学生的思想政治素养，增强了学生的“四个自信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</w:rPr>
        <w:t>唐晓英教授忠诚党的教育事业，钟情于教学岗位，关爱学生，是一名思想政治素质过硬、理论功底扎实、教学成效突出，深受师生好评的优秀思政课教师。</w:t>
      </w:r>
    </w:p>
    <w:p>
      <w:pPr>
        <w:pStyle w:val="4"/>
        <w:keepNext w:val="0"/>
        <w:keepLines w:val="0"/>
        <w:pageBreakBefore w:val="0"/>
        <w:wordWrap/>
        <w:overflowPunct/>
        <w:topLinePunct w:val="0"/>
        <w:autoSpaceDN/>
        <w:bidi w:val="0"/>
        <w:spacing w:before="0" w:beforeAutospacing="0" w:after="0" w:afterAutospacing="0" w:line="520" w:lineRule="exact"/>
        <w:ind w:firstLine="320" w:firstLineChars="10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</w:rPr>
      </w:pPr>
    </w:p>
    <w:p/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b/>
                              <w:bCs/>
                              <w:sz w:val="44"/>
                              <w:szCs w:val="5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2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  <w:sz w:val="22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2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2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b/>
                        <w:bCs/>
                        <w:sz w:val="44"/>
                        <w:szCs w:val="52"/>
                      </w:rPr>
                    </w:pPr>
                    <w:r>
                      <w:rPr>
                        <w:b/>
                        <w:bCs/>
                        <w:sz w:val="22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2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  <w:sz w:val="22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2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sz w:val="22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zMzNhM2Q0OGVjNjk0NDRmZDA4OGQyODhjZDBhZjYifQ=="/>
  </w:docVars>
  <w:rsids>
    <w:rsidRoot w:val="002F57AD"/>
    <w:rsid w:val="000A7C11"/>
    <w:rsid w:val="00101595"/>
    <w:rsid w:val="00265DB0"/>
    <w:rsid w:val="002F57AD"/>
    <w:rsid w:val="00324B03"/>
    <w:rsid w:val="003815DD"/>
    <w:rsid w:val="003F6DB7"/>
    <w:rsid w:val="004F1209"/>
    <w:rsid w:val="00635743"/>
    <w:rsid w:val="006A5E30"/>
    <w:rsid w:val="007A47F7"/>
    <w:rsid w:val="009A2AEC"/>
    <w:rsid w:val="00C030A5"/>
    <w:rsid w:val="00E52644"/>
    <w:rsid w:val="00F779FC"/>
    <w:rsid w:val="1BB447BF"/>
    <w:rsid w:val="21486EC7"/>
    <w:rsid w:val="29AF4CB0"/>
    <w:rsid w:val="2BDD546C"/>
    <w:rsid w:val="2EF53AD4"/>
    <w:rsid w:val="331D007D"/>
    <w:rsid w:val="3A8C79E3"/>
    <w:rsid w:val="3B0C0B34"/>
    <w:rsid w:val="3C0942CC"/>
    <w:rsid w:val="3C931077"/>
    <w:rsid w:val="3D532776"/>
    <w:rsid w:val="3FFE4B46"/>
    <w:rsid w:val="4204224E"/>
    <w:rsid w:val="44A82EFA"/>
    <w:rsid w:val="5737392D"/>
    <w:rsid w:val="5BDB4399"/>
    <w:rsid w:val="5D232376"/>
    <w:rsid w:val="604B31D9"/>
    <w:rsid w:val="634C2230"/>
    <w:rsid w:val="676C1FDB"/>
    <w:rsid w:val="67C06D6F"/>
    <w:rsid w:val="6F8268C3"/>
    <w:rsid w:val="7E57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kern w:val="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2864</Words>
  <Characters>3005</Characters>
  <Lines>38</Lines>
  <Paragraphs>10</Paragraphs>
  <TotalTime>48</TotalTime>
  <ScaleCrop>false</ScaleCrop>
  <LinksUpToDate>false</LinksUpToDate>
  <CharactersWithSpaces>3016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2022-08-19T01:12:00Z</dcterms:created>
  <dc:creator>admin</dc:creator>
  <cp:lastModifiedBy>嘟嘟</cp:lastModifiedBy>
  <dcterms:modified xsi:type="dcterms:W3CDTF">2022-09-15T12:51:49Z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885AD6B5D9A54C95AD9B4647F0E29743</vt:lpwstr>
  </property>
</Properties>
</file>